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55" w:rsidRDefault="00946ECF">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上海市第十二届老年人体育健身大会</w:t>
      </w:r>
    </w:p>
    <w:p w:rsidR="00514A55" w:rsidRDefault="00946ECF">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空竹项目比赛竞赛规程</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一、主办单位</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上海市体育局</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上海市老龄工作委员会办公室</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上海市老年人体育协会</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二、承办单位</w:t>
      </w:r>
    </w:p>
    <w:p w:rsidR="005E1503" w:rsidRDefault="005E1503">
      <w:pPr>
        <w:rPr>
          <w:rFonts w:ascii="仿宋" w:eastAsia="仿宋" w:hAnsi="仿宋"/>
          <w:sz w:val="32"/>
          <w:szCs w:val="32"/>
        </w:rPr>
      </w:pPr>
      <w:r w:rsidRPr="005E1503">
        <w:rPr>
          <w:rFonts w:ascii="仿宋" w:eastAsia="仿宋" w:hAnsi="仿宋" w:hint="eastAsia"/>
          <w:sz w:val="32"/>
          <w:szCs w:val="32"/>
        </w:rPr>
        <w:t>浦东新区文化体育和旅游局</w:t>
      </w:r>
    </w:p>
    <w:p w:rsidR="00514A55" w:rsidRPr="008B0001" w:rsidRDefault="00946ECF">
      <w:pPr>
        <w:rPr>
          <w:rFonts w:ascii="仿宋" w:eastAsia="仿宋" w:hAnsi="仿宋"/>
          <w:sz w:val="32"/>
          <w:szCs w:val="32"/>
        </w:rPr>
      </w:pPr>
      <w:bookmarkStart w:id="0" w:name="_GoBack"/>
      <w:bookmarkEnd w:id="0"/>
      <w:r w:rsidRPr="008B0001">
        <w:rPr>
          <w:rFonts w:ascii="仿宋" w:eastAsia="仿宋" w:hAnsi="仿宋" w:hint="eastAsia"/>
          <w:sz w:val="32"/>
          <w:szCs w:val="32"/>
        </w:rPr>
        <w:t>浦东新区老龄工作委员会办公室</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浦东新区老年人体育协会</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上海市老年人体育协会民间体育委员会</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三、协办单位</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浦东新区潍坊新村街道老年协会</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四、比赛时间</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2024年5月28日上午9时</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五、比赛地点</w:t>
      </w:r>
    </w:p>
    <w:p w:rsidR="00514A55" w:rsidRPr="00347C79" w:rsidRDefault="00946ECF">
      <w:pPr>
        <w:rPr>
          <w:rFonts w:ascii="仿宋" w:eastAsia="仿宋" w:hAnsi="仿宋"/>
          <w:color w:val="000000" w:themeColor="text1"/>
          <w:sz w:val="32"/>
          <w:szCs w:val="32"/>
        </w:rPr>
      </w:pPr>
      <w:r w:rsidRPr="008B0001">
        <w:rPr>
          <w:rFonts w:ascii="仿宋" w:eastAsia="仿宋" w:hAnsi="仿宋" w:hint="eastAsia"/>
          <w:sz w:val="32"/>
          <w:szCs w:val="32"/>
        </w:rPr>
        <w:t>浦东新区滨江大道广场</w:t>
      </w:r>
      <w:r w:rsidRPr="00347C79">
        <w:rPr>
          <w:rFonts w:ascii="仿宋" w:eastAsia="仿宋" w:hAnsi="仿宋" w:hint="eastAsia"/>
          <w:color w:val="000000" w:themeColor="text1"/>
          <w:sz w:val="32"/>
          <w:szCs w:val="32"/>
        </w:rPr>
        <w:t>（4771号）</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六、展示项目</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空竹：团体（男队、女队）</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（一）平盘七个动作（选5个）动作</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1.平盘前后回环-两组；2.大鹏展翅-两组；3.灵蛇摆尾一遍</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4.凤凰三点头一遍；5.</w:t>
      </w:r>
      <w:proofErr w:type="gramStart"/>
      <w:r w:rsidRPr="008B0001">
        <w:rPr>
          <w:rFonts w:ascii="仿宋" w:eastAsia="仿宋" w:hAnsi="仿宋" w:hint="eastAsia"/>
          <w:sz w:val="32"/>
          <w:szCs w:val="32"/>
        </w:rPr>
        <w:t>背翻骗马</w:t>
      </w:r>
      <w:proofErr w:type="gramEnd"/>
      <w:r w:rsidRPr="008B0001">
        <w:rPr>
          <w:rFonts w:ascii="仿宋" w:eastAsia="仿宋" w:hAnsi="仿宋" w:hint="eastAsia"/>
          <w:sz w:val="32"/>
          <w:szCs w:val="32"/>
        </w:rPr>
        <w:t>一遍；6.背穿；7.抬花轿。</w:t>
      </w:r>
    </w:p>
    <w:p w:rsidR="00514A55" w:rsidRPr="008B0001" w:rsidRDefault="00946ECF">
      <w:pPr>
        <w:rPr>
          <w:rFonts w:ascii="仿宋" w:eastAsia="仿宋" w:hAnsi="仿宋"/>
          <w:sz w:val="32"/>
          <w:szCs w:val="32"/>
        </w:rPr>
      </w:pPr>
      <w:r w:rsidRPr="008B0001">
        <w:rPr>
          <w:rFonts w:ascii="仿宋" w:eastAsia="仿宋" w:hAnsi="仿宋" w:hint="eastAsia"/>
          <w:sz w:val="32"/>
          <w:szCs w:val="32"/>
        </w:rPr>
        <w:lastRenderedPageBreak/>
        <w:t>（二）</w:t>
      </w:r>
      <w:proofErr w:type="gramStart"/>
      <w:r w:rsidRPr="008B0001">
        <w:rPr>
          <w:rFonts w:ascii="仿宋" w:eastAsia="仿宋" w:hAnsi="仿宋" w:hint="eastAsia"/>
          <w:sz w:val="32"/>
          <w:szCs w:val="32"/>
        </w:rPr>
        <w:t>立盘七个</w:t>
      </w:r>
      <w:proofErr w:type="gramEnd"/>
      <w:r w:rsidRPr="008B0001">
        <w:rPr>
          <w:rFonts w:ascii="仿宋" w:eastAsia="仿宋" w:hAnsi="仿宋" w:hint="eastAsia"/>
          <w:sz w:val="32"/>
          <w:szCs w:val="32"/>
        </w:rPr>
        <w:t>动作（选五个）动作</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1.骗马一遍左右均可；2.</w:t>
      </w:r>
      <w:proofErr w:type="gramStart"/>
      <w:r w:rsidRPr="008B0001">
        <w:rPr>
          <w:rFonts w:ascii="仿宋" w:eastAsia="仿宋" w:hAnsi="仿宋" w:hint="eastAsia"/>
          <w:sz w:val="32"/>
          <w:szCs w:val="32"/>
        </w:rPr>
        <w:t>左右背脱一组</w:t>
      </w:r>
      <w:proofErr w:type="gramEnd"/>
      <w:r w:rsidRPr="008B0001">
        <w:rPr>
          <w:rFonts w:ascii="仿宋" w:eastAsia="仿宋" w:hAnsi="仿宋" w:hint="eastAsia"/>
          <w:sz w:val="32"/>
          <w:szCs w:val="32"/>
        </w:rPr>
        <w:t>；3.摆尾脱线一遍；</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4.行云流水一遍；5.</w:t>
      </w:r>
      <w:proofErr w:type="gramStart"/>
      <w:r w:rsidRPr="008B0001">
        <w:rPr>
          <w:rFonts w:ascii="仿宋" w:eastAsia="仿宋" w:hAnsi="仿宋" w:hint="eastAsia"/>
          <w:sz w:val="32"/>
          <w:szCs w:val="32"/>
        </w:rPr>
        <w:t>猛虎扑鹿一遍</w:t>
      </w:r>
      <w:proofErr w:type="gramEnd"/>
      <w:r w:rsidRPr="008B0001">
        <w:rPr>
          <w:rFonts w:ascii="仿宋" w:eastAsia="仿宋" w:hAnsi="仿宋" w:hint="eastAsia"/>
          <w:sz w:val="32"/>
          <w:szCs w:val="32"/>
        </w:rPr>
        <w:t>；6.玉带缠腰；7.托马斯。</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七、</w:t>
      </w:r>
      <w:r w:rsidR="008B0001" w:rsidRPr="00347C79">
        <w:rPr>
          <w:rFonts w:ascii="黑体" w:eastAsia="黑体" w:hAnsi="黑体" w:hint="eastAsia"/>
          <w:color w:val="000000" w:themeColor="text1"/>
          <w:sz w:val="32"/>
          <w:szCs w:val="32"/>
        </w:rPr>
        <w:t>参赛</w:t>
      </w:r>
      <w:r w:rsidRPr="008B0001">
        <w:rPr>
          <w:rFonts w:ascii="黑体" w:eastAsia="黑体" w:hAnsi="黑体" w:hint="eastAsia"/>
          <w:sz w:val="32"/>
          <w:szCs w:val="32"/>
        </w:rPr>
        <w:t>办法</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（一）以</w:t>
      </w:r>
      <w:proofErr w:type="gramStart"/>
      <w:r w:rsidRPr="008B0001">
        <w:rPr>
          <w:rFonts w:ascii="仿宋" w:eastAsia="仿宋" w:hAnsi="仿宋" w:hint="eastAsia"/>
          <w:sz w:val="32"/>
          <w:szCs w:val="32"/>
        </w:rPr>
        <w:t>各老体协</w:t>
      </w:r>
      <w:proofErr w:type="gramEnd"/>
      <w:r w:rsidRPr="008B0001">
        <w:rPr>
          <w:rFonts w:ascii="仿宋" w:eastAsia="仿宋" w:hAnsi="仿宋" w:hint="eastAsia"/>
          <w:sz w:val="32"/>
          <w:szCs w:val="32"/>
        </w:rPr>
        <w:t>、各行业系统为单位报名参赛。</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（二）每单位限报2支队伍一支男队，一支女队，主办方根</w:t>
      </w:r>
      <w:proofErr w:type="gramStart"/>
      <w:r w:rsidRPr="008B0001">
        <w:rPr>
          <w:rFonts w:ascii="仿宋" w:eastAsia="仿宋" w:hAnsi="仿宋" w:hint="eastAsia"/>
          <w:sz w:val="32"/>
          <w:szCs w:val="32"/>
        </w:rPr>
        <w:t>据允许报</w:t>
      </w:r>
      <w:proofErr w:type="gramEnd"/>
      <w:r w:rsidRPr="008B0001">
        <w:rPr>
          <w:rFonts w:ascii="仿宋" w:eastAsia="仿宋" w:hAnsi="仿宋" w:hint="eastAsia"/>
          <w:sz w:val="32"/>
          <w:szCs w:val="32"/>
        </w:rPr>
        <w:t>4支队伍。</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（三）上场队员为5人，领队1人、教练1人。</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（四）参赛人员年龄为：女（55至75岁，1949年至1969年出生，男1949年至1969女出生）。</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八、竞赛办法</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（一）比赛场地12平方米（场地外对角设置录像机）</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（二）空竹项目规定动作：立盘、平盘。</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（三）规定动作赛时为2分50秒，每位运动员在12平方米场地内完成规定动作，平盘</w:t>
      </w:r>
      <w:proofErr w:type="gramStart"/>
      <w:r w:rsidRPr="008B0001">
        <w:rPr>
          <w:rFonts w:ascii="仿宋" w:eastAsia="仿宋" w:hAnsi="仿宋" w:hint="eastAsia"/>
          <w:sz w:val="32"/>
          <w:szCs w:val="32"/>
        </w:rPr>
        <w:t>起势立盘手势</w:t>
      </w:r>
      <w:proofErr w:type="gramEnd"/>
      <w:r w:rsidRPr="008B0001">
        <w:rPr>
          <w:rFonts w:ascii="仿宋" w:eastAsia="仿宋" w:hAnsi="仿宋" w:hint="eastAsia"/>
          <w:sz w:val="32"/>
          <w:szCs w:val="32"/>
        </w:rPr>
        <w:t>，以参赛队员做动作开始计时。参赛队员完成全部动作后计时结束，以裁判长计时为准。</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（五）同一代表队的队员要穿统一的、同颜色的服装，至少男，女队员各自服装统一。</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（六）本届空竹比赛裁判员</w:t>
      </w:r>
      <w:r w:rsidR="008B0001" w:rsidRPr="00347C79">
        <w:rPr>
          <w:rFonts w:ascii="仿宋" w:eastAsia="仿宋" w:hAnsi="仿宋" w:hint="eastAsia"/>
          <w:color w:val="000000" w:themeColor="text1"/>
          <w:sz w:val="32"/>
          <w:szCs w:val="32"/>
        </w:rPr>
        <w:t>遵照上海市老年人体育协会有关规定统一选派，</w:t>
      </w:r>
      <w:r w:rsidRPr="008B0001">
        <w:rPr>
          <w:rFonts w:ascii="仿宋" w:eastAsia="仿宋" w:hAnsi="仿宋" w:hint="eastAsia"/>
          <w:sz w:val="32"/>
          <w:szCs w:val="32"/>
        </w:rPr>
        <w:t>经过培训考试合格具有市一级空竹裁判证书人员。</w:t>
      </w:r>
    </w:p>
    <w:p w:rsidR="00514A55" w:rsidRPr="008B0001" w:rsidRDefault="00946ECF">
      <w:pPr>
        <w:rPr>
          <w:rFonts w:ascii="仿宋" w:eastAsia="仿宋" w:hAnsi="仿宋"/>
          <w:sz w:val="32"/>
          <w:szCs w:val="32"/>
        </w:rPr>
      </w:pPr>
      <w:r w:rsidRPr="008B0001">
        <w:rPr>
          <w:rFonts w:ascii="仿宋" w:eastAsia="仿宋" w:hAnsi="仿宋" w:hint="eastAsia"/>
          <w:sz w:val="32"/>
          <w:szCs w:val="32"/>
        </w:rPr>
        <w:lastRenderedPageBreak/>
        <w:t>（七）本届空竹比赛采用上海市老年人体育协会民间体育委员会指定的空竹平方细则进行评分。</w:t>
      </w:r>
    </w:p>
    <w:p w:rsidR="00A327B7" w:rsidRPr="00A327B7" w:rsidRDefault="00946ECF">
      <w:pPr>
        <w:rPr>
          <w:rFonts w:ascii="仿宋" w:eastAsia="仿宋" w:hAnsi="仿宋"/>
          <w:color w:val="000000" w:themeColor="text1"/>
          <w:sz w:val="32"/>
          <w:szCs w:val="32"/>
        </w:rPr>
      </w:pPr>
      <w:r w:rsidRPr="00A327B7">
        <w:rPr>
          <w:rFonts w:ascii="仿宋" w:eastAsia="仿宋" w:hAnsi="仿宋" w:hint="eastAsia"/>
          <w:color w:val="000000" w:themeColor="text1"/>
          <w:sz w:val="32"/>
          <w:szCs w:val="32"/>
        </w:rPr>
        <w:t>（八）</w:t>
      </w:r>
      <w:r w:rsidR="00A327B7" w:rsidRPr="00A327B7">
        <w:rPr>
          <w:rFonts w:ascii="仿宋" w:eastAsia="仿宋" w:hAnsi="仿宋" w:hint="eastAsia"/>
          <w:color w:val="000000" w:themeColor="text1"/>
          <w:sz w:val="32"/>
          <w:szCs w:val="32"/>
        </w:rPr>
        <w:t>参赛队伍在赛场上对评比结果如有疑问，必需在比赛结束15分钟内由申述者先交1000元申诉费，然后由本次空竹比赛竞赛组委会</w:t>
      </w:r>
      <w:proofErr w:type="gramStart"/>
      <w:r w:rsidR="00A327B7" w:rsidRPr="00A327B7">
        <w:rPr>
          <w:rFonts w:ascii="仿宋" w:eastAsia="仿宋" w:hAnsi="仿宋" w:hint="eastAsia"/>
          <w:color w:val="000000" w:themeColor="text1"/>
          <w:sz w:val="32"/>
          <w:szCs w:val="32"/>
        </w:rPr>
        <w:t>仲裁组</w:t>
      </w:r>
      <w:proofErr w:type="gramEnd"/>
      <w:r w:rsidR="00A327B7" w:rsidRPr="00A327B7">
        <w:rPr>
          <w:rFonts w:ascii="仿宋" w:eastAsia="仿宋" w:hAnsi="仿宋" w:hint="eastAsia"/>
          <w:color w:val="000000" w:themeColor="text1"/>
          <w:sz w:val="32"/>
          <w:szCs w:val="32"/>
        </w:rPr>
        <w:t>处理。</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九、报名方法与资格审查</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（一）</w:t>
      </w:r>
      <w:r w:rsidR="001A3DFA" w:rsidRPr="00347C79">
        <w:rPr>
          <w:rFonts w:ascii="仿宋" w:eastAsia="仿宋" w:hAnsi="仿宋" w:hint="eastAsia"/>
          <w:color w:val="000000" w:themeColor="text1"/>
          <w:sz w:val="32"/>
          <w:szCs w:val="32"/>
        </w:rPr>
        <w:t>沪籍</w:t>
      </w:r>
      <w:r w:rsidRPr="008B0001">
        <w:rPr>
          <w:rFonts w:ascii="仿宋" w:eastAsia="仿宋" w:hAnsi="仿宋" w:hint="eastAsia"/>
          <w:sz w:val="32"/>
          <w:szCs w:val="32"/>
        </w:rPr>
        <w:t>运动员凭身份证进行报名，外省市运动员凭身份证和上海居住证进行报名。</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w:t>
      </w:r>
      <w:r w:rsidR="00576F1F">
        <w:rPr>
          <w:rFonts w:ascii="仿宋" w:eastAsia="仿宋" w:hAnsi="仿宋" w:hint="eastAsia"/>
          <w:sz w:val="32"/>
          <w:szCs w:val="32"/>
        </w:rPr>
        <w:t>二</w:t>
      </w:r>
      <w:r w:rsidRPr="008B0001">
        <w:rPr>
          <w:rFonts w:ascii="仿宋" w:eastAsia="仿宋" w:hAnsi="仿宋" w:hint="eastAsia"/>
          <w:sz w:val="32"/>
          <w:szCs w:val="32"/>
        </w:rPr>
        <w:t>）参加人员必须以同一身份报名，不得跨地区、</w:t>
      </w:r>
      <w:proofErr w:type="gramStart"/>
      <w:r w:rsidRPr="008B0001">
        <w:rPr>
          <w:rFonts w:ascii="仿宋" w:eastAsia="仿宋" w:hAnsi="仿宋" w:hint="eastAsia"/>
          <w:sz w:val="32"/>
          <w:szCs w:val="32"/>
        </w:rPr>
        <w:t>跨项目</w:t>
      </w:r>
      <w:proofErr w:type="gramEnd"/>
      <w:r w:rsidRPr="008B0001">
        <w:rPr>
          <w:rFonts w:ascii="仿宋" w:eastAsia="仿宋" w:hAnsi="仿宋" w:hint="eastAsia"/>
          <w:sz w:val="32"/>
          <w:szCs w:val="32"/>
        </w:rPr>
        <w:t>参加活动。</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w:t>
      </w:r>
      <w:r w:rsidR="00576F1F">
        <w:rPr>
          <w:rFonts w:ascii="仿宋" w:eastAsia="仿宋" w:hAnsi="仿宋" w:hint="eastAsia"/>
          <w:sz w:val="32"/>
          <w:szCs w:val="32"/>
        </w:rPr>
        <w:t>三</w:t>
      </w:r>
      <w:r w:rsidRPr="008B0001">
        <w:rPr>
          <w:rFonts w:ascii="仿宋" w:eastAsia="仿宋" w:hAnsi="仿宋" w:hint="eastAsia"/>
          <w:sz w:val="32"/>
          <w:szCs w:val="32"/>
        </w:rPr>
        <w:t>）所有运动员报名后需经公示，公示期间若被举报，经审核确属后，取消该运动员的比赛资格。</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w:t>
      </w:r>
      <w:r w:rsidR="00576F1F">
        <w:rPr>
          <w:rFonts w:ascii="仿宋" w:eastAsia="仿宋" w:hAnsi="仿宋" w:hint="eastAsia"/>
          <w:sz w:val="32"/>
          <w:szCs w:val="32"/>
        </w:rPr>
        <w:t>四</w:t>
      </w:r>
      <w:r w:rsidRPr="008B0001">
        <w:rPr>
          <w:rFonts w:ascii="仿宋" w:eastAsia="仿宋" w:hAnsi="仿宋" w:hint="eastAsia"/>
          <w:sz w:val="32"/>
          <w:szCs w:val="32"/>
        </w:rPr>
        <w:t>）各单位须于2024年4月</w:t>
      </w:r>
      <w:r w:rsidR="00431528">
        <w:rPr>
          <w:rFonts w:ascii="仿宋" w:eastAsia="仿宋" w:hAnsi="仿宋"/>
          <w:sz w:val="32"/>
          <w:szCs w:val="32"/>
        </w:rPr>
        <w:t>20</w:t>
      </w:r>
      <w:r w:rsidRPr="008B0001">
        <w:rPr>
          <w:rFonts w:ascii="仿宋" w:eastAsia="仿宋" w:hAnsi="仿宋" w:hint="eastAsia"/>
          <w:sz w:val="32"/>
          <w:szCs w:val="32"/>
        </w:rPr>
        <w:t>日前，通过电子邮件将《报名表》和加盖公章扫描件、第二代身份证扫描件、本人及家属签字的《第十二届老健会自愿参加责任书》扫描件、代表队简介（300字以内），以上材料以wo</w:t>
      </w:r>
      <w:r w:rsidR="001A3DFA">
        <w:rPr>
          <w:rFonts w:ascii="仿宋" w:eastAsia="仿宋" w:hAnsi="仿宋"/>
          <w:sz w:val="32"/>
          <w:szCs w:val="32"/>
        </w:rPr>
        <w:t>r</w:t>
      </w:r>
      <w:r w:rsidRPr="008B0001">
        <w:rPr>
          <w:rFonts w:ascii="仿宋" w:eastAsia="仿宋" w:hAnsi="仿宋" w:hint="eastAsia"/>
          <w:sz w:val="32"/>
          <w:szCs w:val="32"/>
        </w:rPr>
        <w:t>d、 PDF格式，通过电子邮件报至上海市老年人体育协会民间体育委员会，并请以电话方式确认报名成功。</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联系人：卞桂请  手机：13621664387  电话：55132335</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电子邮箱：2311765718@qq.com</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地址：浦北路270号3号楼208室</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（五）报名后不允许更换队员，如有特色原因确需更换的，</w:t>
      </w:r>
      <w:r w:rsidRPr="008B0001">
        <w:rPr>
          <w:rFonts w:ascii="仿宋" w:eastAsia="仿宋" w:hAnsi="仿宋" w:hint="eastAsia"/>
          <w:sz w:val="32"/>
          <w:szCs w:val="32"/>
        </w:rPr>
        <w:lastRenderedPageBreak/>
        <w:t>须在报到时由组队单位向空竹组委会提交正式书面申请（盖章原件）经研究同意方可更换。</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十、奖励办法</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（一）按40%、60%比例颁发优胜、优秀奖。</w:t>
      </w:r>
    </w:p>
    <w:p w:rsidR="00514A55" w:rsidRPr="008B0001" w:rsidRDefault="00946ECF">
      <w:r w:rsidRPr="008B0001">
        <w:rPr>
          <w:rFonts w:ascii="仿宋" w:eastAsia="仿宋" w:hAnsi="仿宋" w:hint="eastAsia"/>
          <w:sz w:val="32"/>
          <w:szCs w:val="32"/>
        </w:rPr>
        <w:t>（二）设体育道德风尚奖，颁发给贯彻第十二届市老健会宗旨、遵守规定、在交流活动中展示出良好道德风尚的代表队。</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十一、其他</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（一）赛风赛纪</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为体现新时代老年人精神风貌，各代表队要严格执行《第十二届上海市老年人体育健身大会会风会纪管理规定》，响应上海市第十二届老年人体育健身大会文明倡议书。</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（二）安全防控</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强化</w:t>
      </w:r>
      <w:proofErr w:type="gramStart"/>
      <w:r w:rsidRPr="008B0001">
        <w:rPr>
          <w:rFonts w:ascii="仿宋" w:eastAsia="仿宋" w:hAnsi="仿宋" w:hint="eastAsia"/>
          <w:sz w:val="32"/>
          <w:szCs w:val="32"/>
        </w:rPr>
        <w:t>安全发展</w:t>
      </w:r>
      <w:proofErr w:type="gramEnd"/>
      <w:r w:rsidRPr="008B0001">
        <w:rPr>
          <w:rFonts w:ascii="仿宋" w:eastAsia="仿宋" w:hAnsi="仿宋" w:hint="eastAsia"/>
          <w:sz w:val="32"/>
          <w:szCs w:val="32"/>
        </w:rPr>
        <w:t>理念，做好安全风险防控，建立活动“熔断”机制。</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（三）保险</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参加交流活动的人员均应购买人身意外伤害保险、突发急性病身故保险及附加意外医疗保险。各队自行购买上述保险。</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（四）宣传</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参加单位必须准备代表队简介（300字以内），以</w:t>
      </w:r>
      <w:proofErr w:type="gramStart"/>
      <w:r w:rsidRPr="008B0001">
        <w:rPr>
          <w:rFonts w:ascii="仿宋" w:eastAsia="仿宋" w:hAnsi="仿宋" w:hint="eastAsia"/>
          <w:sz w:val="32"/>
          <w:szCs w:val="32"/>
        </w:rPr>
        <w:t>供宣传</w:t>
      </w:r>
      <w:proofErr w:type="gramEnd"/>
      <w:r w:rsidRPr="008B0001">
        <w:rPr>
          <w:rFonts w:ascii="仿宋" w:eastAsia="仿宋" w:hAnsi="仿宋" w:hint="eastAsia"/>
          <w:sz w:val="32"/>
          <w:szCs w:val="32"/>
        </w:rPr>
        <w:t>使用。</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（五）代表队队旗</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队旗由各代表队自备，颜色自定，规格2.4x1.6米。代表队队旗除总规程规定的代表队名称外，不得出现其他标志。</w:t>
      </w:r>
    </w:p>
    <w:p w:rsidR="00514A55" w:rsidRPr="008B0001" w:rsidRDefault="00946ECF">
      <w:pPr>
        <w:rPr>
          <w:rFonts w:ascii="仿宋" w:eastAsia="仿宋" w:hAnsi="仿宋"/>
          <w:sz w:val="32"/>
          <w:szCs w:val="32"/>
        </w:rPr>
      </w:pPr>
      <w:r w:rsidRPr="008B0001">
        <w:rPr>
          <w:rFonts w:ascii="仿宋" w:eastAsia="仿宋" w:hAnsi="仿宋" w:hint="eastAsia"/>
          <w:sz w:val="32"/>
          <w:szCs w:val="32"/>
        </w:rPr>
        <w:lastRenderedPageBreak/>
        <w:t>（六）领队会议</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5月14日下午13时召开领队会议（组委会有关领导及裁判长、领队、教练参加）地点：浦东新区</w:t>
      </w:r>
      <w:proofErr w:type="gramStart"/>
      <w:r w:rsidRPr="008B0001">
        <w:rPr>
          <w:rFonts w:ascii="仿宋" w:eastAsia="仿宋" w:hAnsi="仿宋" w:hint="eastAsia"/>
          <w:sz w:val="32"/>
          <w:szCs w:val="32"/>
        </w:rPr>
        <w:t>潍坊六</w:t>
      </w:r>
      <w:proofErr w:type="gramEnd"/>
      <w:r w:rsidRPr="008B0001">
        <w:rPr>
          <w:rFonts w:ascii="仿宋" w:eastAsia="仿宋" w:hAnsi="仿宋" w:hint="eastAsia"/>
          <w:sz w:val="32"/>
          <w:szCs w:val="32"/>
        </w:rPr>
        <w:t>村老年协会</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（七）经费</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各代表队至活动举办地的往返交通费用自理。</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（八）</w:t>
      </w:r>
      <w:r w:rsidR="001A3DFA" w:rsidRPr="00347C79">
        <w:rPr>
          <w:rFonts w:ascii="仿宋" w:eastAsia="仿宋" w:hAnsi="仿宋" w:hint="eastAsia"/>
          <w:color w:val="000000" w:themeColor="text1"/>
          <w:sz w:val="32"/>
          <w:szCs w:val="32"/>
        </w:rPr>
        <w:t>空竹</w:t>
      </w:r>
      <w:r w:rsidRPr="008B0001">
        <w:rPr>
          <w:rFonts w:ascii="仿宋" w:eastAsia="仿宋" w:hAnsi="仿宋" w:hint="eastAsia"/>
          <w:sz w:val="32"/>
          <w:szCs w:val="32"/>
        </w:rPr>
        <w:t>竞赛委员会</w:t>
      </w:r>
    </w:p>
    <w:p w:rsidR="00514A55" w:rsidRPr="008B0001" w:rsidRDefault="00946ECF">
      <w:pPr>
        <w:rPr>
          <w:rFonts w:ascii="仿宋" w:eastAsia="仿宋" w:hAnsi="仿宋"/>
          <w:sz w:val="32"/>
          <w:szCs w:val="32"/>
        </w:rPr>
      </w:pPr>
      <w:r w:rsidRPr="008B0001">
        <w:rPr>
          <w:rFonts w:ascii="仿宋" w:eastAsia="仿宋" w:hAnsi="仿宋" w:hint="eastAsia"/>
          <w:sz w:val="32"/>
          <w:szCs w:val="32"/>
        </w:rPr>
        <w:t>负责监督赛事的筹备到结束以及评选各个奖项，同时设立仲裁委员会。</w:t>
      </w:r>
    </w:p>
    <w:p w:rsidR="00514A55" w:rsidRPr="008B0001" w:rsidRDefault="00946ECF">
      <w:pPr>
        <w:rPr>
          <w:rFonts w:ascii="黑体" w:eastAsia="黑体" w:hAnsi="黑体"/>
          <w:sz w:val="32"/>
          <w:szCs w:val="32"/>
        </w:rPr>
      </w:pPr>
      <w:r w:rsidRPr="008B0001">
        <w:rPr>
          <w:rFonts w:ascii="黑体" w:eastAsia="黑体" w:hAnsi="黑体" w:hint="eastAsia"/>
          <w:sz w:val="32"/>
          <w:szCs w:val="32"/>
        </w:rPr>
        <w:t>十二、本次空竹比赛属于上海市第四届市民运动会中上海市第十二届老健会的一部分，本规程解释权归主办单位。未尽事宜，另行通知。</w:t>
      </w:r>
    </w:p>
    <w:p w:rsidR="00514A55" w:rsidRDefault="00514A55"/>
    <w:p w:rsidR="00514A55" w:rsidRDefault="00514A55"/>
    <w:p w:rsidR="00514A55" w:rsidRDefault="00514A55"/>
    <w:p w:rsidR="00514A55" w:rsidRDefault="00514A55"/>
    <w:p w:rsidR="00514A55" w:rsidRDefault="00514A55"/>
    <w:p w:rsidR="00514A55" w:rsidRDefault="00514A55"/>
    <w:p w:rsidR="00514A55" w:rsidRDefault="00514A55"/>
    <w:p w:rsidR="00514A55" w:rsidRDefault="00514A55"/>
    <w:p w:rsidR="00514A55" w:rsidRDefault="00514A55">
      <w:pPr>
        <w:rPr>
          <w:sz w:val="32"/>
          <w:szCs w:val="32"/>
        </w:rPr>
      </w:pPr>
    </w:p>
    <w:p w:rsidR="00514A55" w:rsidRDefault="00514A55">
      <w:pPr>
        <w:rPr>
          <w:sz w:val="32"/>
          <w:szCs w:val="32"/>
        </w:rPr>
      </w:pPr>
    </w:p>
    <w:p w:rsidR="00514A55" w:rsidRDefault="00514A55">
      <w:pPr>
        <w:rPr>
          <w:sz w:val="32"/>
          <w:szCs w:val="32"/>
        </w:rPr>
      </w:pPr>
    </w:p>
    <w:p w:rsidR="00514A55" w:rsidRDefault="00514A55">
      <w:pPr>
        <w:rPr>
          <w:sz w:val="32"/>
          <w:szCs w:val="32"/>
        </w:rPr>
      </w:pPr>
    </w:p>
    <w:p w:rsidR="001A3DFA" w:rsidRDefault="001A3DFA">
      <w:pPr>
        <w:rPr>
          <w:sz w:val="32"/>
          <w:szCs w:val="32"/>
        </w:rPr>
      </w:pPr>
    </w:p>
    <w:p w:rsidR="001A3DFA" w:rsidRDefault="001A3DFA">
      <w:pPr>
        <w:rPr>
          <w:sz w:val="32"/>
          <w:szCs w:val="32"/>
        </w:rPr>
      </w:pPr>
    </w:p>
    <w:p w:rsidR="00576F1F" w:rsidRDefault="00576F1F">
      <w:pPr>
        <w:rPr>
          <w:sz w:val="32"/>
          <w:szCs w:val="32"/>
        </w:rPr>
      </w:pPr>
    </w:p>
    <w:p w:rsidR="00514A55" w:rsidRDefault="00946ECF">
      <w:pPr>
        <w:rPr>
          <w:sz w:val="32"/>
          <w:szCs w:val="32"/>
        </w:rPr>
      </w:pPr>
      <w:r>
        <w:rPr>
          <w:rFonts w:hint="eastAsia"/>
          <w:sz w:val="32"/>
          <w:szCs w:val="32"/>
        </w:rPr>
        <w:lastRenderedPageBreak/>
        <w:t>附件</w:t>
      </w:r>
      <w:r>
        <w:rPr>
          <w:rFonts w:hint="eastAsia"/>
          <w:sz w:val="32"/>
          <w:szCs w:val="32"/>
        </w:rPr>
        <w:t>1</w:t>
      </w:r>
    </w:p>
    <w:p w:rsidR="00514A55" w:rsidRDefault="00946ECF">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上海市第十二届老年人体育健身大会</w:t>
      </w:r>
    </w:p>
    <w:p w:rsidR="00514A55" w:rsidRDefault="00946ECF">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空竹项目比赛报名表</w:t>
      </w:r>
    </w:p>
    <w:p w:rsidR="00514A55" w:rsidRDefault="00946ECF">
      <w:pPr>
        <w:rPr>
          <w:sz w:val="32"/>
          <w:szCs w:val="32"/>
        </w:rPr>
      </w:pPr>
      <w:r>
        <w:rPr>
          <w:rFonts w:hint="eastAsia"/>
          <w:sz w:val="32"/>
          <w:szCs w:val="32"/>
        </w:rPr>
        <w:t>参赛单位盖章：</w:t>
      </w:r>
    </w:p>
    <w:tbl>
      <w:tblPr>
        <w:tblStyle w:val="aa"/>
        <w:tblW w:w="0" w:type="auto"/>
        <w:tblLook w:val="04A0" w:firstRow="1" w:lastRow="0" w:firstColumn="1" w:lastColumn="0" w:noHBand="0" w:noVBand="1"/>
      </w:tblPr>
      <w:tblGrid>
        <w:gridCol w:w="817"/>
        <w:gridCol w:w="1276"/>
        <w:gridCol w:w="2835"/>
        <w:gridCol w:w="2126"/>
        <w:gridCol w:w="1418"/>
      </w:tblGrid>
      <w:tr w:rsidR="00514A55">
        <w:tc>
          <w:tcPr>
            <w:tcW w:w="817" w:type="dxa"/>
          </w:tcPr>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职务</w:t>
            </w:r>
          </w:p>
        </w:tc>
        <w:tc>
          <w:tcPr>
            <w:tcW w:w="1276" w:type="dxa"/>
          </w:tcPr>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2835" w:type="dxa"/>
          </w:tcPr>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身份证号码</w:t>
            </w:r>
          </w:p>
        </w:tc>
        <w:tc>
          <w:tcPr>
            <w:tcW w:w="2126" w:type="dxa"/>
          </w:tcPr>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手机号</w:t>
            </w:r>
          </w:p>
        </w:tc>
        <w:tc>
          <w:tcPr>
            <w:tcW w:w="1418" w:type="dxa"/>
          </w:tcPr>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备注</w:t>
            </w:r>
          </w:p>
        </w:tc>
      </w:tr>
      <w:tr w:rsidR="00514A55">
        <w:tc>
          <w:tcPr>
            <w:tcW w:w="817" w:type="dxa"/>
          </w:tcPr>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领队</w:t>
            </w:r>
          </w:p>
        </w:tc>
        <w:tc>
          <w:tcPr>
            <w:tcW w:w="1276" w:type="dxa"/>
          </w:tcPr>
          <w:p w:rsidR="00514A55" w:rsidRDefault="00514A55">
            <w:pPr>
              <w:jc w:val="center"/>
              <w:rPr>
                <w:rFonts w:ascii="华文仿宋" w:eastAsia="华文仿宋" w:hAnsi="华文仿宋"/>
                <w:sz w:val="28"/>
                <w:szCs w:val="28"/>
              </w:rPr>
            </w:pPr>
          </w:p>
        </w:tc>
        <w:tc>
          <w:tcPr>
            <w:tcW w:w="2835" w:type="dxa"/>
          </w:tcPr>
          <w:p w:rsidR="00514A55" w:rsidRDefault="00514A55">
            <w:pPr>
              <w:jc w:val="center"/>
              <w:rPr>
                <w:rFonts w:ascii="华文仿宋" w:eastAsia="华文仿宋" w:hAnsi="华文仿宋"/>
                <w:sz w:val="28"/>
                <w:szCs w:val="28"/>
              </w:rPr>
            </w:pPr>
          </w:p>
        </w:tc>
        <w:tc>
          <w:tcPr>
            <w:tcW w:w="2126" w:type="dxa"/>
          </w:tcPr>
          <w:p w:rsidR="00514A55" w:rsidRDefault="00514A55">
            <w:pPr>
              <w:jc w:val="center"/>
              <w:rPr>
                <w:rFonts w:ascii="华文仿宋" w:eastAsia="华文仿宋" w:hAnsi="华文仿宋"/>
                <w:sz w:val="28"/>
                <w:szCs w:val="28"/>
              </w:rPr>
            </w:pPr>
          </w:p>
        </w:tc>
        <w:tc>
          <w:tcPr>
            <w:tcW w:w="1418" w:type="dxa"/>
          </w:tcPr>
          <w:p w:rsidR="00514A55" w:rsidRDefault="00514A55">
            <w:pPr>
              <w:jc w:val="center"/>
              <w:rPr>
                <w:rFonts w:ascii="华文仿宋" w:eastAsia="华文仿宋" w:hAnsi="华文仿宋"/>
                <w:sz w:val="28"/>
                <w:szCs w:val="28"/>
              </w:rPr>
            </w:pPr>
          </w:p>
        </w:tc>
      </w:tr>
      <w:tr w:rsidR="00514A55">
        <w:tc>
          <w:tcPr>
            <w:tcW w:w="817" w:type="dxa"/>
          </w:tcPr>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教练</w:t>
            </w:r>
          </w:p>
        </w:tc>
        <w:tc>
          <w:tcPr>
            <w:tcW w:w="1276" w:type="dxa"/>
          </w:tcPr>
          <w:p w:rsidR="00514A55" w:rsidRDefault="00514A55">
            <w:pPr>
              <w:jc w:val="center"/>
              <w:rPr>
                <w:rFonts w:ascii="华文仿宋" w:eastAsia="华文仿宋" w:hAnsi="华文仿宋"/>
                <w:sz w:val="28"/>
                <w:szCs w:val="28"/>
              </w:rPr>
            </w:pPr>
          </w:p>
        </w:tc>
        <w:tc>
          <w:tcPr>
            <w:tcW w:w="2835" w:type="dxa"/>
          </w:tcPr>
          <w:p w:rsidR="00514A55" w:rsidRDefault="00514A55">
            <w:pPr>
              <w:jc w:val="center"/>
              <w:rPr>
                <w:rFonts w:ascii="华文仿宋" w:eastAsia="华文仿宋" w:hAnsi="华文仿宋"/>
                <w:sz w:val="28"/>
                <w:szCs w:val="28"/>
              </w:rPr>
            </w:pPr>
          </w:p>
        </w:tc>
        <w:tc>
          <w:tcPr>
            <w:tcW w:w="2126" w:type="dxa"/>
          </w:tcPr>
          <w:p w:rsidR="00514A55" w:rsidRDefault="00514A55">
            <w:pPr>
              <w:jc w:val="center"/>
              <w:rPr>
                <w:rFonts w:ascii="华文仿宋" w:eastAsia="华文仿宋" w:hAnsi="华文仿宋"/>
                <w:sz w:val="28"/>
                <w:szCs w:val="28"/>
              </w:rPr>
            </w:pPr>
          </w:p>
        </w:tc>
        <w:tc>
          <w:tcPr>
            <w:tcW w:w="1418" w:type="dxa"/>
          </w:tcPr>
          <w:p w:rsidR="00514A55" w:rsidRDefault="00514A55">
            <w:pPr>
              <w:jc w:val="center"/>
              <w:rPr>
                <w:rFonts w:ascii="华文仿宋" w:eastAsia="华文仿宋" w:hAnsi="华文仿宋"/>
                <w:sz w:val="28"/>
                <w:szCs w:val="28"/>
              </w:rPr>
            </w:pPr>
          </w:p>
        </w:tc>
      </w:tr>
      <w:tr w:rsidR="00514A55">
        <w:tc>
          <w:tcPr>
            <w:tcW w:w="817" w:type="dxa"/>
            <w:vMerge w:val="restart"/>
          </w:tcPr>
          <w:p w:rsidR="00514A55" w:rsidRDefault="00514A55">
            <w:pPr>
              <w:jc w:val="center"/>
              <w:rPr>
                <w:rFonts w:ascii="华文仿宋" w:eastAsia="华文仿宋" w:hAnsi="华文仿宋"/>
                <w:sz w:val="28"/>
                <w:szCs w:val="28"/>
              </w:rPr>
            </w:pPr>
          </w:p>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队</w:t>
            </w:r>
          </w:p>
          <w:p w:rsidR="00514A55" w:rsidRDefault="00946ECF">
            <w:pPr>
              <w:jc w:val="center"/>
              <w:rPr>
                <w:rFonts w:ascii="华文仿宋" w:eastAsia="华文仿宋" w:hAnsi="华文仿宋"/>
                <w:sz w:val="28"/>
                <w:szCs w:val="28"/>
              </w:rPr>
            </w:pPr>
            <w:r>
              <w:rPr>
                <w:rFonts w:ascii="华文仿宋" w:eastAsia="华文仿宋" w:hAnsi="华文仿宋" w:hint="eastAsia"/>
                <w:sz w:val="28"/>
                <w:szCs w:val="28"/>
              </w:rPr>
              <w:t>员</w:t>
            </w:r>
          </w:p>
        </w:tc>
        <w:tc>
          <w:tcPr>
            <w:tcW w:w="1276" w:type="dxa"/>
          </w:tcPr>
          <w:p w:rsidR="00514A55" w:rsidRDefault="00514A55">
            <w:pPr>
              <w:jc w:val="center"/>
              <w:rPr>
                <w:rFonts w:ascii="华文仿宋" w:eastAsia="华文仿宋" w:hAnsi="华文仿宋"/>
                <w:sz w:val="28"/>
                <w:szCs w:val="28"/>
              </w:rPr>
            </w:pPr>
          </w:p>
        </w:tc>
        <w:tc>
          <w:tcPr>
            <w:tcW w:w="2835" w:type="dxa"/>
          </w:tcPr>
          <w:p w:rsidR="00514A55" w:rsidRDefault="00514A55">
            <w:pPr>
              <w:jc w:val="center"/>
              <w:rPr>
                <w:rFonts w:ascii="华文仿宋" w:eastAsia="华文仿宋" w:hAnsi="华文仿宋"/>
                <w:sz w:val="28"/>
                <w:szCs w:val="28"/>
              </w:rPr>
            </w:pPr>
          </w:p>
        </w:tc>
        <w:tc>
          <w:tcPr>
            <w:tcW w:w="2126" w:type="dxa"/>
          </w:tcPr>
          <w:p w:rsidR="00514A55" w:rsidRDefault="00514A55">
            <w:pPr>
              <w:jc w:val="center"/>
              <w:rPr>
                <w:rFonts w:ascii="华文仿宋" w:eastAsia="华文仿宋" w:hAnsi="华文仿宋"/>
                <w:sz w:val="28"/>
                <w:szCs w:val="28"/>
              </w:rPr>
            </w:pPr>
          </w:p>
        </w:tc>
        <w:tc>
          <w:tcPr>
            <w:tcW w:w="1418" w:type="dxa"/>
          </w:tcPr>
          <w:p w:rsidR="00514A55" w:rsidRDefault="00514A55">
            <w:pPr>
              <w:jc w:val="center"/>
              <w:rPr>
                <w:rFonts w:ascii="华文仿宋" w:eastAsia="华文仿宋" w:hAnsi="华文仿宋"/>
                <w:sz w:val="28"/>
                <w:szCs w:val="28"/>
              </w:rPr>
            </w:pPr>
          </w:p>
        </w:tc>
      </w:tr>
      <w:tr w:rsidR="00514A55">
        <w:trPr>
          <w:trHeight w:val="629"/>
        </w:trPr>
        <w:tc>
          <w:tcPr>
            <w:tcW w:w="817" w:type="dxa"/>
            <w:vMerge/>
          </w:tcPr>
          <w:p w:rsidR="00514A55" w:rsidRDefault="00514A55">
            <w:pPr>
              <w:jc w:val="center"/>
              <w:rPr>
                <w:rFonts w:ascii="华文仿宋" w:eastAsia="华文仿宋" w:hAnsi="华文仿宋"/>
                <w:sz w:val="28"/>
                <w:szCs w:val="28"/>
              </w:rPr>
            </w:pPr>
          </w:p>
        </w:tc>
        <w:tc>
          <w:tcPr>
            <w:tcW w:w="1276" w:type="dxa"/>
          </w:tcPr>
          <w:p w:rsidR="00514A55" w:rsidRDefault="00514A55">
            <w:pPr>
              <w:jc w:val="center"/>
              <w:rPr>
                <w:rFonts w:ascii="华文仿宋" w:eastAsia="华文仿宋" w:hAnsi="华文仿宋"/>
                <w:sz w:val="28"/>
                <w:szCs w:val="28"/>
              </w:rPr>
            </w:pPr>
          </w:p>
        </w:tc>
        <w:tc>
          <w:tcPr>
            <w:tcW w:w="2835" w:type="dxa"/>
          </w:tcPr>
          <w:p w:rsidR="00514A55" w:rsidRDefault="00514A55">
            <w:pPr>
              <w:jc w:val="center"/>
              <w:rPr>
                <w:rFonts w:ascii="华文仿宋" w:eastAsia="华文仿宋" w:hAnsi="华文仿宋"/>
                <w:sz w:val="28"/>
                <w:szCs w:val="28"/>
              </w:rPr>
            </w:pPr>
          </w:p>
        </w:tc>
        <w:tc>
          <w:tcPr>
            <w:tcW w:w="2126" w:type="dxa"/>
          </w:tcPr>
          <w:p w:rsidR="00514A55" w:rsidRDefault="00514A55">
            <w:pPr>
              <w:jc w:val="center"/>
              <w:rPr>
                <w:rFonts w:ascii="华文仿宋" w:eastAsia="华文仿宋" w:hAnsi="华文仿宋"/>
                <w:sz w:val="28"/>
                <w:szCs w:val="28"/>
              </w:rPr>
            </w:pPr>
          </w:p>
        </w:tc>
        <w:tc>
          <w:tcPr>
            <w:tcW w:w="1418" w:type="dxa"/>
          </w:tcPr>
          <w:p w:rsidR="00514A55" w:rsidRDefault="00514A55">
            <w:pPr>
              <w:jc w:val="center"/>
              <w:rPr>
                <w:rFonts w:ascii="华文仿宋" w:eastAsia="华文仿宋" w:hAnsi="华文仿宋"/>
                <w:sz w:val="28"/>
                <w:szCs w:val="28"/>
              </w:rPr>
            </w:pPr>
          </w:p>
        </w:tc>
      </w:tr>
      <w:tr w:rsidR="00514A55">
        <w:tc>
          <w:tcPr>
            <w:tcW w:w="817" w:type="dxa"/>
            <w:vMerge/>
          </w:tcPr>
          <w:p w:rsidR="00514A55" w:rsidRDefault="00514A55">
            <w:pPr>
              <w:jc w:val="center"/>
              <w:rPr>
                <w:rFonts w:ascii="华文仿宋" w:eastAsia="华文仿宋" w:hAnsi="华文仿宋"/>
                <w:sz w:val="28"/>
                <w:szCs w:val="28"/>
              </w:rPr>
            </w:pPr>
          </w:p>
        </w:tc>
        <w:tc>
          <w:tcPr>
            <w:tcW w:w="1276" w:type="dxa"/>
          </w:tcPr>
          <w:p w:rsidR="00514A55" w:rsidRDefault="00514A55">
            <w:pPr>
              <w:jc w:val="center"/>
              <w:rPr>
                <w:rFonts w:ascii="华文仿宋" w:eastAsia="华文仿宋" w:hAnsi="华文仿宋"/>
                <w:sz w:val="28"/>
                <w:szCs w:val="28"/>
              </w:rPr>
            </w:pPr>
          </w:p>
        </w:tc>
        <w:tc>
          <w:tcPr>
            <w:tcW w:w="2835" w:type="dxa"/>
          </w:tcPr>
          <w:p w:rsidR="00514A55" w:rsidRDefault="00514A55">
            <w:pPr>
              <w:jc w:val="center"/>
              <w:rPr>
                <w:rFonts w:ascii="华文仿宋" w:eastAsia="华文仿宋" w:hAnsi="华文仿宋"/>
                <w:sz w:val="28"/>
                <w:szCs w:val="28"/>
              </w:rPr>
            </w:pPr>
          </w:p>
        </w:tc>
        <w:tc>
          <w:tcPr>
            <w:tcW w:w="2126" w:type="dxa"/>
          </w:tcPr>
          <w:p w:rsidR="00514A55" w:rsidRDefault="00514A55">
            <w:pPr>
              <w:jc w:val="center"/>
              <w:rPr>
                <w:rFonts w:ascii="华文仿宋" w:eastAsia="华文仿宋" w:hAnsi="华文仿宋"/>
                <w:sz w:val="28"/>
                <w:szCs w:val="28"/>
              </w:rPr>
            </w:pPr>
          </w:p>
        </w:tc>
        <w:tc>
          <w:tcPr>
            <w:tcW w:w="1418" w:type="dxa"/>
          </w:tcPr>
          <w:p w:rsidR="00514A55" w:rsidRDefault="00514A55">
            <w:pPr>
              <w:jc w:val="center"/>
              <w:rPr>
                <w:rFonts w:ascii="华文仿宋" w:eastAsia="华文仿宋" w:hAnsi="华文仿宋"/>
                <w:sz w:val="28"/>
                <w:szCs w:val="28"/>
              </w:rPr>
            </w:pPr>
          </w:p>
        </w:tc>
      </w:tr>
      <w:tr w:rsidR="00514A55">
        <w:tc>
          <w:tcPr>
            <w:tcW w:w="817" w:type="dxa"/>
            <w:vMerge/>
          </w:tcPr>
          <w:p w:rsidR="00514A55" w:rsidRDefault="00514A55">
            <w:pPr>
              <w:jc w:val="center"/>
              <w:rPr>
                <w:rFonts w:ascii="华文仿宋" w:eastAsia="华文仿宋" w:hAnsi="华文仿宋"/>
                <w:sz w:val="28"/>
                <w:szCs w:val="28"/>
              </w:rPr>
            </w:pPr>
          </w:p>
        </w:tc>
        <w:tc>
          <w:tcPr>
            <w:tcW w:w="1276" w:type="dxa"/>
          </w:tcPr>
          <w:p w:rsidR="00514A55" w:rsidRDefault="00514A55">
            <w:pPr>
              <w:jc w:val="center"/>
              <w:rPr>
                <w:rFonts w:ascii="华文仿宋" w:eastAsia="华文仿宋" w:hAnsi="华文仿宋"/>
                <w:sz w:val="28"/>
                <w:szCs w:val="28"/>
              </w:rPr>
            </w:pPr>
          </w:p>
        </w:tc>
        <w:tc>
          <w:tcPr>
            <w:tcW w:w="2835" w:type="dxa"/>
          </w:tcPr>
          <w:p w:rsidR="00514A55" w:rsidRDefault="00514A55">
            <w:pPr>
              <w:jc w:val="center"/>
              <w:rPr>
                <w:rFonts w:ascii="华文仿宋" w:eastAsia="华文仿宋" w:hAnsi="华文仿宋"/>
                <w:sz w:val="28"/>
                <w:szCs w:val="28"/>
              </w:rPr>
            </w:pPr>
          </w:p>
        </w:tc>
        <w:tc>
          <w:tcPr>
            <w:tcW w:w="2126" w:type="dxa"/>
          </w:tcPr>
          <w:p w:rsidR="00514A55" w:rsidRDefault="00514A55">
            <w:pPr>
              <w:jc w:val="center"/>
              <w:rPr>
                <w:rFonts w:ascii="华文仿宋" w:eastAsia="华文仿宋" w:hAnsi="华文仿宋"/>
                <w:sz w:val="28"/>
                <w:szCs w:val="28"/>
              </w:rPr>
            </w:pPr>
          </w:p>
        </w:tc>
        <w:tc>
          <w:tcPr>
            <w:tcW w:w="1418" w:type="dxa"/>
          </w:tcPr>
          <w:p w:rsidR="00514A55" w:rsidRDefault="00514A55">
            <w:pPr>
              <w:jc w:val="center"/>
              <w:rPr>
                <w:rFonts w:ascii="华文仿宋" w:eastAsia="华文仿宋" w:hAnsi="华文仿宋"/>
                <w:sz w:val="28"/>
                <w:szCs w:val="28"/>
              </w:rPr>
            </w:pPr>
          </w:p>
        </w:tc>
      </w:tr>
      <w:tr w:rsidR="00514A55">
        <w:tc>
          <w:tcPr>
            <w:tcW w:w="817" w:type="dxa"/>
            <w:vMerge/>
          </w:tcPr>
          <w:p w:rsidR="00514A55" w:rsidRDefault="00514A55">
            <w:pPr>
              <w:jc w:val="center"/>
              <w:rPr>
                <w:rFonts w:ascii="华文仿宋" w:eastAsia="华文仿宋" w:hAnsi="华文仿宋"/>
                <w:sz w:val="28"/>
                <w:szCs w:val="28"/>
              </w:rPr>
            </w:pPr>
          </w:p>
        </w:tc>
        <w:tc>
          <w:tcPr>
            <w:tcW w:w="1276" w:type="dxa"/>
          </w:tcPr>
          <w:p w:rsidR="00514A55" w:rsidRDefault="00514A55">
            <w:pPr>
              <w:jc w:val="center"/>
              <w:rPr>
                <w:rFonts w:ascii="华文仿宋" w:eastAsia="华文仿宋" w:hAnsi="华文仿宋"/>
                <w:sz w:val="28"/>
                <w:szCs w:val="28"/>
              </w:rPr>
            </w:pPr>
          </w:p>
        </w:tc>
        <w:tc>
          <w:tcPr>
            <w:tcW w:w="2835" w:type="dxa"/>
          </w:tcPr>
          <w:p w:rsidR="00514A55" w:rsidRDefault="00514A55">
            <w:pPr>
              <w:jc w:val="center"/>
              <w:rPr>
                <w:rFonts w:ascii="华文仿宋" w:eastAsia="华文仿宋" w:hAnsi="华文仿宋"/>
                <w:sz w:val="28"/>
                <w:szCs w:val="28"/>
              </w:rPr>
            </w:pPr>
          </w:p>
        </w:tc>
        <w:tc>
          <w:tcPr>
            <w:tcW w:w="2126" w:type="dxa"/>
          </w:tcPr>
          <w:p w:rsidR="00514A55" w:rsidRDefault="00514A55">
            <w:pPr>
              <w:jc w:val="center"/>
              <w:rPr>
                <w:rFonts w:ascii="华文仿宋" w:eastAsia="华文仿宋" w:hAnsi="华文仿宋"/>
                <w:sz w:val="28"/>
                <w:szCs w:val="28"/>
              </w:rPr>
            </w:pPr>
          </w:p>
        </w:tc>
        <w:tc>
          <w:tcPr>
            <w:tcW w:w="1418" w:type="dxa"/>
          </w:tcPr>
          <w:p w:rsidR="00514A55" w:rsidRDefault="00514A55">
            <w:pPr>
              <w:jc w:val="center"/>
              <w:rPr>
                <w:rFonts w:ascii="华文仿宋" w:eastAsia="华文仿宋" w:hAnsi="华文仿宋"/>
                <w:sz w:val="28"/>
                <w:szCs w:val="28"/>
              </w:rPr>
            </w:pPr>
          </w:p>
        </w:tc>
      </w:tr>
    </w:tbl>
    <w:p w:rsidR="00514A55" w:rsidRDefault="00946ECF">
      <w:pPr>
        <w:jc w:val="left"/>
        <w:rPr>
          <w:rFonts w:ascii="华文仿宋" w:eastAsia="华文仿宋" w:hAnsi="华文仿宋"/>
          <w:sz w:val="32"/>
          <w:szCs w:val="32"/>
        </w:rPr>
      </w:pPr>
      <w:r>
        <w:rPr>
          <w:rFonts w:ascii="华文仿宋" w:eastAsia="华文仿宋" w:hAnsi="华文仿宋" w:hint="eastAsia"/>
          <w:sz w:val="32"/>
          <w:szCs w:val="32"/>
        </w:rPr>
        <w:t>注明：</w:t>
      </w:r>
    </w:p>
    <w:p w:rsidR="00514A55" w:rsidRDefault="00946ECF">
      <w:pPr>
        <w:jc w:val="left"/>
        <w:rPr>
          <w:rFonts w:ascii="华文仿宋" w:eastAsia="华文仿宋" w:hAnsi="华文仿宋"/>
          <w:sz w:val="32"/>
          <w:szCs w:val="32"/>
        </w:rPr>
      </w:pPr>
      <w:r>
        <w:rPr>
          <w:rFonts w:ascii="华文仿宋" w:eastAsia="华文仿宋" w:hAnsi="华文仿宋" w:hint="eastAsia"/>
          <w:sz w:val="32"/>
          <w:szCs w:val="32"/>
        </w:rPr>
        <w:t>一、平盘七个动作选五个打</w:t>
      </w:r>
      <w:r>
        <w:rPr>
          <w:rFonts w:ascii="华文仿宋" w:eastAsia="MS Gothic" w:hAnsi="华文仿宋" w:cs="MS Gothic" w:hint="eastAsia"/>
          <w:sz w:val="32"/>
          <w:szCs w:val="32"/>
        </w:rPr>
        <w:t>✔</w:t>
      </w:r>
    </w:p>
    <w:p w:rsidR="00514A55" w:rsidRDefault="00946ECF">
      <w:pPr>
        <w:jc w:val="left"/>
        <w:rPr>
          <w:rFonts w:ascii="华文仿宋" w:eastAsia="华文仿宋" w:hAnsi="华文仿宋"/>
          <w:sz w:val="32"/>
          <w:szCs w:val="32"/>
        </w:rPr>
      </w:pPr>
      <w:r>
        <w:rPr>
          <w:rFonts w:ascii="华文仿宋" w:eastAsia="华文仿宋" w:hAnsi="华文仿宋" w:hint="eastAsia"/>
          <w:sz w:val="32"/>
          <w:szCs w:val="32"/>
        </w:rPr>
        <w:t>1.平盘前后回环 2.大鹏展翅 3.灵蛇摆尾 4.凤凰三点头 5.被翻骗马</w:t>
      </w:r>
    </w:p>
    <w:p w:rsidR="00514A55" w:rsidRDefault="00946ECF">
      <w:pPr>
        <w:jc w:val="left"/>
        <w:rPr>
          <w:rFonts w:ascii="华文仿宋" w:eastAsia="华文仿宋" w:hAnsi="华文仿宋"/>
          <w:sz w:val="32"/>
          <w:szCs w:val="32"/>
        </w:rPr>
      </w:pPr>
      <w:r>
        <w:rPr>
          <w:rFonts w:ascii="华文仿宋" w:eastAsia="华文仿宋" w:hAnsi="华文仿宋" w:hint="eastAsia"/>
          <w:sz w:val="32"/>
          <w:szCs w:val="32"/>
        </w:rPr>
        <w:t>6.被穿 7.抬花轿</w:t>
      </w:r>
    </w:p>
    <w:p w:rsidR="00514A55" w:rsidRDefault="00946ECF">
      <w:pPr>
        <w:jc w:val="left"/>
        <w:rPr>
          <w:rFonts w:ascii="华文仿宋" w:eastAsia="华文仿宋" w:hAnsi="华文仿宋"/>
          <w:sz w:val="32"/>
          <w:szCs w:val="32"/>
        </w:rPr>
      </w:pPr>
      <w:r>
        <w:rPr>
          <w:rFonts w:ascii="华文仿宋" w:eastAsia="华文仿宋" w:hAnsi="华文仿宋" w:hint="eastAsia"/>
          <w:sz w:val="32"/>
          <w:szCs w:val="32"/>
        </w:rPr>
        <w:t>二、</w:t>
      </w:r>
      <w:proofErr w:type="gramStart"/>
      <w:r>
        <w:rPr>
          <w:rFonts w:ascii="华文仿宋" w:eastAsia="华文仿宋" w:hAnsi="华文仿宋" w:hint="eastAsia"/>
          <w:sz w:val="32"/>
          <w:szCs w:val="32"/>
        </w:rPr>
        <w:t>立盘七个</w:t>
      </w:r>
      <w:proofErr w:type="gramEnd"/>
      <w:r>
        <w:rPr>
          <w:rFonts w:ascii="华文仿宋" w:eastAsia="华文仿宋" w:hAnsi="华文仿宋" w:hint="eastAsia"/>
          <w:sz w:val="32"/>
          <w:szCs w:val="32"/>
        </w:rPr>
        <w:t>动作选五个打</w:t>
      </w:r>
      <w:r>
        <w:rPr>
          <w:rFonts w:ascii="华文仿宋" w:eastAsia="MS Gothic" w:hAnsi="华文仿宋" w:cs="MS Gothic" w:hint="eastAsia"/>
          <w:sz w:val="32"/>
          <w:szCs w:val="32"/>
        </w:rPr>
        <w:t>✔</w:t>
      </w:r>
    </w:p>
    <w:p w:rsidR="00514A55" w:rsidRDefault="00946ECF">
      <w:pPr>
        <w:jc w:val="left"/>
        <w:rPr>
          <w:rFonts w:ascii="华文仿宋" w:eastAsia="华文仿宋" w:hAnsi="华文仿宋"/>
          <w:sz w:val="32"/>
          <w:szCs w:val="32"/>
        </w:rPr>
      </w:pPr>
      <w:r>
        <w:rPr>
          <w:rFonts w:ascii="华文仿宋" w:eastAsia="华文仿宋" w:hAnsi="华文仿宋" w:hint="eastAsia"/>
          <w:sz w:val="32"/>
          <w:szCs w:val="32"/>
        </w:rPr>
        <w:t>1.骗马 2.</w:t>
      </w:r>
      <w:proofErr w:type="gramStart"/>
      <w:r>
        <w:rPr>
          <w:rFonts w:ascii="华文仿宋" w:eastAsia="华文仿宋" w:hAnsi="华文仿宋" w:hint="eastAsia"/>
          <w:sz w:val="32"/>
          <w:szCs w:val="32"/>
        </w:rPr>
        <w:t>背脱</w:t>
      </w:r>
      <w:proofErr w:type="gramEnd"/>
      <w:r>
        <w:rPr>
          <w:rFonts w:ascii="华文仿宋" w:eastAsia="华文仿宋" w:hAnsi="华文仿宋" w:hint="eastAsia"/>
          <w:sz w:val="32"/>
          <w:szCs w:val="32"/>
        </w:rPr>
        <w:t xml:space="preserve"> 3.摆尾脱线 4.行云流水 5.</w:t>
      </w:r>
      <w:proofErr w:type="gramStart"/>
      <w:r>
        <w:rPr>
          <w:rFonts w:ascii="华文仿宋" w:eastAsia="华文仿宋" w:hAnsi="华文仿宋" w:hint="eastAsia"/>
          <w:sz w:val="32"/>
          <w:szCs w:val="32"/>
        </w:rPr>
        <w:t>猛虎扑鹿</w:t>
      </w:r>
      <w:proofErr w:type="gramEnd"/>
      <w:r>
        <w:rPr>
          <w:rFonts w:ascii="华文仿宋" w:eastAsia="华文仿宋" w:hAnsi="华文仿宋" w:hint="eastAsia"/>
          <w:sz w:val="32"/>
          <w:szCs w:val="32"/>
        </w:rPr>
        <w:t xml:space="preserve"> 6.玉带缠腰 7.托马斯</w:t>
      </w:r>
    </w:p>
    <w:p w:rsidR="00514A55" w:rsidRDefault="00514A55">
      <w:pPr>
        <w:rPr>
          <w:sz w:val="32"/>
          <w:szCs w:val="32"/>
        </w:rPr>
      </w:pPr>
    </w:p>
    <w:p w:rsidR="00514A55" w:rsidRDefault="00514A55">
      <w:pPr>
        <w:rPr>
          <w:sz w:val="32"/>
          <w:szCs w:val="32"/>
        </w:rPr>
      </w:pPr>
    </w:p>
    <w:p w:rsidR="00514A55" w:rsidRDefault="00946ECF">
      <w:pPr>
        <w:rPr>
          <w:sz w:val="32"/>
          <w:szCs w:val="32"/>
        </w:rPr>
      </w:pPr>
      <w:r>
        <w:rPr>
          <w:rFonts w:hint="eastAsia"/>
          <w:sz w:val="32"/>
          <w:szCs w:val="32"/>
        </w:rPr>
        <w:lastRenderedPageBreak/>
        <w:t>附件</w:t>
      </w:r>
      <w:r>
        <w:rPr>
          <w:rFonts w:hint="eastAsia"/>
          <w:sz w:val="32"/>
          <w:szCs w:val="32"/>
        </w:rPr>
        <w:t>2</w:t>
      </w:r>
    </w:p>
    <w:p w:rsidR="00514A55" w:rsidRDefault="00946ECF">
      <w:pPr>
        <w:spacing w:line="360" w:lineRule="auto"/>
        <w:contextualSpacing/>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t>运动员自愿参赛承诺书</w:t>
      </w:r>
    </w:p>
    <w:p w:rsidR="00514A55" w:rsidRDefault="00946ECF">
      <w:pPr>
        <w:spacing w:line="360" w:lineRule="auto"/>
        <w:ind w:left="200" w:firstLineChars="200" w:firstLine="64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我自愿报名参加2024年上海市第十二届老年人体育健身大会、上海市老年人体育联赛并签署</w:t>
      </w:r>
      <w:proofErr w:type="gramStart"/>
      <w:r>
        <w:rPr>
          <w:rFonts w:ascii="华文仿宋" w:eastAsia="华文仿宋" w:hAnsi="华文仿宋" w:cs="Times New Roman" w:hint="eastAsia"/>
          <w:sz w:val="32"/>
          <w:szCs w:val="32"/>
        </w:rPr>
        <w:t>本</w:t>
      </w:r>
      <w:r w:rsidR="00075D2C">
        <w:rPr>
          <w:rFonts w:ascii="华文仿宋" w:eastAsia="华文仿宋" w:hAnsi="华文仿宋" w:cs="Times New Roman" w:hint="eastAsia"/>
          <w:sz w:val="32"/>
          <w:szCs w:val="32"/>
        </w:rPr>
        <w:t>承诺</w:t>
      </w:r>
      <w:proofErr w:type="gramEnd"/>
      <w:r>
        <w:rPr>
          <w:rFonts w:ascii="华文仿宋" w:eastAsia="华文仿宋" w:hAnsi="华文仿宋" w:cs="Times New Roman" w:hint="eastAsia"/>
          <w:sz w:val="32"/>
          <w:szCs w:val="32"/>
        </w:rPr>
        <w:t>书。对以下内容，我已认真阅读、全面理解</w:t>
      </w:r>
      <w:proofErr w:type="gramStart"/>
      <w:r>
        <w:rPr>
          <w:rFonts w:ascii="华文仿宋" w:eastAsia="华文仿宋" w:hAnsi="华文仿宋" w:cs="Times New Roman" w:hint="eastAsia"/>
          <w:sz w:val="32"/>
          <w:szCs w:val="32"/>
        </w:rPr>
        <w:t>且予以</w:t>
      </w:r>
      <w:proofErr w:type="gramEnd"/>
      <w:r>
        <w:rPr>
          <w:rFonts w:ascii="华文仿宋" w:eastAsia="华文仿宋" w:hAnsi="华文仿宋" w:cs="Times New Roman" w:hint="eastAsia"/>
          <w:sz w:val="32"/>
          <w:szCs w:val="32"/>
        </w:rPr>
        <w:t>确认并承担相应的法律责任：</w:t>
      </w:r>
    </w:p>
    <w:p w:rsidR="00514A55" w:rsidRDefault="00946ECF">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一、我愿意遵守本次大会的所有规则规定，如果本人在参赛过程中发现或注意到任何风险和潜在风险，本人将立刻终止参赛并报告赛会组委会。</w:t>
      </w:r>
    </w:p>
    <w:p w:rsidR="00514A55" w:rsidRDefault="00946ECF">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二、我充分了解本次大会期间的训练或展示有潜在的危险，以及可能由此而导致的受伤或事故，我会量力而行，以对自己安全负责的态度参赛。</w:t>
      </w:r>
    </w:p>
    <w:p w:rsidR="00514A55" w:rsidRDefault="00946ECF">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大会。</w:t>
      </w:r>
    </w:p>
    <w:p w:rsidR="00514A55" w:rsidRDefault="00946ECF">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四、我同意接受主办方在交流活动期间提供的现场急救性质的医务治疗，但在医院救治等发生的相关费用由本人负担。</w:t>
      </w:r>
    </w:p>
    <w:p w:rsidR="00514A55" w:rsidRDefault="00946ECF">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五、我本人及我的继承人、代理人、个人代表或亲属将放</w:t>
      </w:r>
      <w:r>
        <w:rPr>
          <w:rFonts w:ascii="华文仿宋" w:eastAsia="华文仿宋" w:hAnsi="华文仿宋" w:cs="Times New Roman" w:hint="eastAsia"/>
          <w:sz w:val="32"/>
          <w:szCs w:val="32"/>
        </w:rPr>
        <w:lastRenderedPageBreak/>
        <w:t>弃追究所有导致伤残、疾病、损失或死亡的权利。</w:t>
      </w:r>
    </w:p>
    <w:p w:rsidR="00514A55" w:rsidRDefault="00946ECF">
      <w:pPr>
        <w:spacing w:line="360" w:lineRule="auto"/>
        <w:ind w:left="200"/>
        <w:contextualSpacing/>
        <w:jc w:val="left"/>
        <w:rPr>
          <w:rFonts w:ascii="华文仿宋" w:eastAsia="华文仿宋" w:hAnsi="华文仿宋" w:cs="Times New Roman"/>
          <w:sz w:val="32"/>
          <w:szCs w:val="32"/>
        </w:rPr>
      </w:pPr>
      <w:r>
        <w:rPr>
          <w:rFonts w:ascii="华文仿宋" w:eastAsia="华文仿宋" w:hAnsi="华文仿宋" w:cs="Times New Roman" w:hint="eastAsia"/>
          <w:sz w:val="32"/>
          <w:szCs w:val="32"/>
        </w:rPr>
        <w:t>六、我同意在参加交流往返途中和交流期间如发生任何伤残疾病、事故以及财产损失，所需的一切费用和责任，由本人全部承担，保证不要求主办、承办单位及组委会承担责任。</w:t>
      </w:r>
    </w:p>
    <w:p w:rsidR="00514A55" w:rsidRDefault="00946ECF">
      <w:pPr>
        <w:spacing w:line="360" w:lineRule="auto"/>
        <w:ind w:firstLine="200"/>
        <w:contextualSpacing/>
        <w:jc w:val="left"/>
        <w:rPr>
          <w:rFonts w:ascii="华文仿宋" w:eastAsia="华文仿宋" w:hAnsi="华文仿宋" w:cs="仿宋_GB2312"/>
          <w:sz w:val="32"/>
          <w:szCs w:val="32"/>
        </w:rPr>
      </w:pPr>
      <w:r>
        <w:rPr>
          <w:rFonts w:ascii="华文仿宋" w:eastAsia="华文仿宋" w:hAnsi="华文仿宋" w:cs="仿宋_GB2312" w:hint="eastAsia"/>
          <w:sz w:val="32"/>
          <w:szCs w:val="32"/>
        </w:rPr>
        <w:t xml:space="preserve">  特此声明。</w:t>
      </w:r>
    </w:p>
    <w:p w:rsidR="00514A55" w:rsidRDefault="00514A55">
      <w:pPr>
        <w:spacing w:line="360" w:lineRule="auto"/>
        <w:ind w:firstLine="200"/>
        <w:contextualSpacing/>
        <w:jc w:val="left"/>
        <w:rPr>
          <w:rFonts w:ascii="华文仿宋" w:eastAsia="华文仿宋" w:hAnsi="华文仿宋" w:cs="仿宋_GB2312"/>
          <w:sz w:val="32"/>
          <w:szCs w:val="32"/>
        </w:rPr>
      </w:pPr>
    </w:p>
    <w:p w:rsidR="00514A55" w:rsidRDefault="00514A55">
      <w:pPr>
        <w:spacing w:line="360" w:lineRule="auto"/>
        <w:ind w:firstLine="200"/>
        <w:contextualSpacing/>
        <w:jc w:val="left"/>
        <w:rPr>
          <w:rFonts w:ascii="华文仿宋" w:eastAsia="华文仿宋" w:hAnsi="华文仿宋" w:cs="仿宋_GB2312"/>
          <w:sz w:val="32"/>
          <w:szCs w:val="32"/>
        </w:rPr>
      </w:pPr>
    </w:p>
    <w:p w:rsidR="00514A55" w:rsidRDefault="00946ECF">
      <w:pPr>
        <w:spacing w:line="360" w:lineRule="auto"/>
        <w:ind w:firstLine="200"/>
        <w:contextualSpacing/>
        <w:jc w:val="left"/>
        <w:rPr>
          <w:rFonts w:ascii="华文仿宋" w:eastAsia="华文仿宋" w:hAnsi="华文仿宋" w:cs="仿宋_GB2312"/>
          <w:sz w:val="32"/>
          <w:szCs w:val="32"/>
        </w:rPr>
      </w:pPr>
      <w:r>
        <w:rPr>
          <w:rFonts w:ascii="华文仿宋" w:eastAsia="华文仿宋" w:hAnsi="华文仿宋" w:cs="仿宋_GB2312" w:hint="eastAsia"/>
          <w:sz w:val="32"/>
          <w:szCs w:val="32"/>
        </w:rPr>
        <w:t xml:space="preserve">                            运动员（签名）            </w:t>
      </w:r>
    </w:p>
    <w:p w:rsidR="00514A55" w:rsidRDefault="00946ECF">
      <w:pPr>
        <w:spacing w:line="360" w:lineRule="auto"/>
        <w:ind w:firstLine="200"/>
        <w:contextualSpacing/>
        <w:jc w:val="left"/>
        <w:rPr>
          <w:rFonts w:ascii="华文仿宋" w:eastAsia="华文仿宋" w:hAnsi="华文仿宋" w:cs="仿宋_GB2312"/>
          <w:sz w:val="32"/>
          <w:szCs w:val="32"/>
        </w:rPr>
      </w:pPr>
      <w:r>
        <w:rPr>
          <w:rFonts w:ascii="华文仿宋" w:eastAsia="华文仿宋" w:hAnsi="华文仿宋" w:cs="仿宋_GB2312" w:hint="eastAsia"/>
          <w:sz w:val="32"/>
          <w:szCs w:val="32"/>
        </w:rPr>
        <w:t xml:space="preserve">                            配偶或子女（签名）</w:t>
      </w:r>
    </w:p>
    <w:p w:rsidR="00514A55" w:rsidRDefault="00946ECF">
      <w:pPr>
        <w:spacing w:line="360" w:lineRule="auto"/>
        <w:ind w:firstLine="200"/>
        <w:contextualSpacing/>
        <w:jc w:val="left"/>
        <w:rPr>
          <w:rFonts w:ascii="华文仿宋" w:eastAsia="华文仿宋" w:hAnsi="华文仿宋" w:cs="仿宋_GB2312"/>
          <w:sz w:val="32"/>
          <w:szCs w:val="32"/>
        </w:rPr>
      </w:pPr>
      <w:r>
        <w:rPr>
          <w:rFonts w:ascii="华文仿宋" w:eastAsia="华文仿宋" w:hAnsi="华文仿宋" w:cs="仿宋_GB2312" w:hint="eastAsia"/>
          <w:sz w:val="32"/>
          <w:szCs w:val="32"/>
        </w:rPr>
        <w:t xml:space="preserve">                          202</w:t>
      </w:r>
      <w:r>
        <w:rPr>
          <w:rFonts w:ascii="华文仿宋" w:eastAsia="华文仿宋" w:hAnsi="华文仿宋" w:cs="仿宋_GB2312"/>
          <w:sz w:val="32"/>
          <w:szCs w:val="32"/>
        </w:rPr>
        <w:t>4</w:t>
      </w:r>
      <w:r>
        <w:rPr>
          <w:rFonts w:ascii="华文仿宋" w:eastAsia="华文仿宋" w:hAnsi="华文仿宋" w:cs="仿宋_GB2312" w:hint="eastAsia"/>
          <w:sz w:val="32"/>
          <w:szCs w:val="32"/>
        </w:rPr>
        <w:t>年   月   日</w:t>
      </w:r>
    </w:p>
    <w:p w:rsidR="00514A55" w:rsidRDefault="00514A55">
      <w:pPr>
        <w:rPr>
          <w:b/>
        </w:rPr>
      </w:pPr>
    </w:p>
    <w:sectPr w:rsidR="00514A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1F9" w:rsidRDefault="009861F9" w:rsidP="008B0001">
      <w:r>
        <w:separator/>
      </w:r>
    </w:p>
  </w:endnote>
  <w:endnote w:type="continuationSeparator" w:id="0">
    <w:p w:rsidR="009861F9" w:rsidRDefault="009861F9" w:rsidP="008B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1F9" w:rsidRDefault="009861F9" w:rsidP="008B0001">
      <w:r>
        <w:separator/>
      </w:r>
    </w:p>
  </w:footnote>
  <w:footnote w:type="continuationSeparator" w:id="0">
    <w:p w:rsidR="009861F9" w:rsidRDefault="009861F9" w:rsidP="008B0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GFiYjFlZDUzNzU2ZjU0YzgyNTMwNWIyYmI5MjI2NDMifQ=="/>
  </w:docVars>
  <w:rsids>
    <w:rsidRoot w:val="006F3067"/>
    <w:rsid w:val="00032240"/>
    <w:rsid w:val="000502B8"/>
    <w:rsid w:val="00066E21"/>
    <w:rsid w:val="00075D2C"/>
    <w:rsid w:val="00081A8E"/>
    <w:rsid w:val="00084C78"/>
    <w:rsid w:val="000C087D"/>
    <w:rsid w:val="000E1774"/>
    <w:rsid w:val="00123089"/>
    <w:rsid w:val="00135CB9"/>
    <w:rsid w:val="0018193D"/>
    <w:rsid w:val="001A3DFA"/>
    <w:rsid w:val="001A6D11"/>
    <w:rsid w:val="001B0F9F"/>
    <w:rsid w:val="001D26ED"/>
    <w:rsid w:val="001E723C"/>
    <w:rsid w:val="002208FA"/>
    <w:rsid w:val="00254F66"/>
    <w:rsid w:val="00262848"/>
    <w:rsid w:val="002704D0"/>
    <w:rsid w:val="002A2942"/>
    <w:rsid w:val="002B797F"/>
    <w:rsid w:val="00302E96"/>
    <w:rsid w:val="00334187"/>
    <w:rsid w:val="00347C79"/>
    <w:rsid w:val="0036486D"/>
    <w:rsid w:val="003B7A4C"/>
    <w:rsid w:val="003E0BD5"/>
    <w:rsid w:val="003F6A91"/>
    <w:rsid w:val="00405FAF"/>
    <w:rsid w:val="00421F22"/>
    <w:rsid w:val="00431528"/>
    <w:rsid w:val="0046113F"/>
    <w:rsid w:val="00462AF7"/>
    <w:rsid w:val="0046748D"/>
    <w:rsid w:val="004E05CA"/>
    <w:rsid w:val="004E1134"/>
    <w:rsid w:val="004F64A6"/>
    <w:rsid w:val="00514A55"/>
    <w:rsid w:val="00572812"/>
    <w:rsid w:val="0057303F"/>
    <w:rsid w:val="00576F1F"/>
    <w:rsid w:val="005A7392"/>
    <w:rsid w:val="005E1503"/>
    <w:rsid w:val="005F0C5E"/>
    <w:rsid w:val="006227A8"/>
    <w:rsid w:val="00672EDA"/>
    <w:rsid w:val="006B14D5"/>
    <w:rsid w:val="006E384F"/>
    <w:rsid w:val="006F3067"/>
    <w:rsid w:val="007057C5"/>
    <w:rsid w:val="0073481D"/>
    <w:rsid w:val="0073565D"/>
    <w:rsid w:val="00750BE5"/>
    <w:rsid w:val="007871D9"/>
    <w:rsid w:val="007927F9"/>
    <w:rsid w:val="007A03C1"/>
    <w:rsid w:val="007B0F82"/>
    <w:rsid w:val="007F7001"/>
    <w:rsid w:val="00834F08"/>
    <w:rsid w:val="008675AD"/>
    <w:rsid w:val="008924AC"/>
    <w:rsid w:val="008A3D67"/>
    <w:rsid w:val="008B0001"/>
    <w:rsid w:val="008C5503"/>
    <w:rsid w:val="008E44C4"/>
    <w:rsid w:val="00946ECF"/>
    <w:rsid w:val="00975893"/>
    <w:rsid w:val="009861F9"/>
    <w:rsid w:val="009E34B3"/>
    <w:rsid w:val="00A327B7"/>
    <w:rsid w:val="00A952EE"/>
    <w:rsid w:val="00AB46E1"/>
    <w:rsid w:val="00B41A5D"/>
    <w:rsid w:val="00B41EA8"/>
    <w:rsid w:val="00B7146E"/>
    <w:rsid w:val="00BA2B77"/>
    <w:rsid w:val="00BA389A"/>
    <w:rsid w:val="00BE039E"/>
    <w:rsid w:val="00BE6AC2"/>
    <w:rsid w:val="00BF070C"/>
    <w:rsid w:val="00C15BE4"/>
    <w:rsid w:val="00C834AE"/>
    <w:rsid w:val="00C84FF9"/>
    <w:rsid w:val="00CE599F"/>
    <w:rsid w:val="00D52A33"/>
    <w:rsid w:val="00DF22C0"/>
    <w:rsid w:val="00DF4389"/>
    <w:rsid w:val="00E31EBC"/>
    <w:rsid w:val="00E56567"/>
    <w:rsid w:val="00E874D0"/>
    <w:rsid w:val="00E94DD0"/>
    <w:rsid w:val="00E971A1"/>
    <w:rsid w:val="00EB59F6"/>
    <w:rsid w:val="00EB7FB6"/>
    <w:rsid w:val="00EC40A7"/>
    <w:rsid w:val="00EF4D63"/>
    <w:rsid w:val="00F0528C"/>
    <w:rsid w:val="00F169DB"/>
    <w:rsid w:val="00F403FC"/>
    <w:rsid w:val="00F43BD7"/>
    <w:rsid w:val="00F6053F"/>
    <w:rsid w:val="00F9428C"/>
    <w:rsid w:val="00F962F2"/>
    <w:rsid w:val="00FC5E56"/>
    <w:rsid w:val="00FC6E80"/>
    <w:rsid w:val="00FE220F"/>
    <w:rsid w:val="03431DC4"/>
    <w:rsid w:val="0BC272C5"/>
    <w:rsid w:val="32B111FB"/>
    <w:rsid w:val="3960375B"/>
    <w:rsid w:val="4BBD6F35"/>
    <w:rsid w:val="603178C2"/>
    <w:rsid w:val="660364FC"/>
    <w:rsid w:val="78C7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C8C5"/>
  <w15:docId w15:val="{739E758C-EA90-409F-8FE4-54309973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unhideWhenUsed/>
    <w:qFormat/>
    <w:pPr>
      <w:widowControl/>
      <w:shd w:val="clear" w:color="auto" w:fill="FFFFFF"/>
      <w:spacing w:line="699" w:lineRule="atLeast"/>
      <w:jc w:val="left"/>
    </w:pPr>
    <w:rPr>
      <w:rFonts w:ascii="华文仿宋" w:eastAsia="华文仿宋" w:hAnsi="华文仿宋" w:cs="Times New Roman"/>
      <w:color w:val="000000"/>
      <w:kern w:val="0"/>
      <w:sz w:val="32"/>
      <w:szCs w:val="32"/>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日期 字符"/>
    <w:basedOn w:val="a0"/>
    <w:link w:val="a3"/>
    <w:autoRedefine/>
    <w:uiPriority w:val="99"/>
    <w:semiHidden/>
    <w:qFormat/>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413</Words>
  <Characters>2360</Characters>
  <Application>Microsoft Office Word</Application>
  <DocSecurity>0</DocSecurity>
  <Lines>19</Lines>
  <Paragraphs>5</Paragraphs>
  <ScaleCrop>false</ScaleCrop>
  <Company>China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2024-03-24T04:09:00Z</dcterms:created>
  <dcterms:modified xsi:type="dcterms:W3CDTF">2024-04-03T01:51:00Z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C1FD75F2FA6B4B44BFF4F5CB84D760D0_12</vt:lpwstr>
  </property>
</Properties>
</file>